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CE39" w14:textId="08135881" w:rsidR="00922CCE" w:rsidRDefault="00922CCE">
      <w:pPr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922CCE">
        <w:rPr>
          <w:sz w:val="32"/>
          <w:szCs w:val="32"/>
        </w:rPr>
        <w:t xml:space="preserve">We are presently organising our repertoire of FFPE analyte blocks. </w:t>
      </w:r>
    </w:p>
    <w:p w14:paraId="0011A464" w14:textId="77777777" w:rsidR="00922CCE" w:rsidRDefault="00922CCE">
      <w:pPr>
        <w:rPr>
          <w:sz w:val="32"/>
          <w:szCs w:val="32"/>
        </w:rPr>
      </w:pPr>
    </w:p>
    <w:p w14:paraId="7FFCA930" w14:textId="79B08F4F" w:rsidR="00922CCE" w:rsidRDefault="00922C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Email Us with your enquiry </w:t>
      </w:r>
      <w:hyperlink r:id="rId4" w:history="1">
        <w:r w:rsidRPr="00F94D18">
          <w:rPr>
            <w:rStyle w:val="Hyperlink"/>
            <w:sz w:val="32"/>
            <w:szCs w:val="32"/>
          </w:rPr>
          <w:t>info@histocare.com</w:t>
        </w:r>
      </w:hyperlink>
    </w:p>
    <w:p w14:paraId="61D546FD" w14:textId="77777777" w:rsidR="00922CCE" w:rsidRPr="00922CCE" w:rsidRDefault="00922CCE">
      <w:pPr>
        <w:rPr>
          <w:sz w:val="32"/>
          <w:szCs w:val="32"/>
        </w:rPr>
      </w:pPr>
    </w:p>
    <w:p w14:paraId="538533D2" w14:textId="0576BF44" w:rsidR="00435274" w:rsidRPr="00922CCE" w:rsidRDefault="00922CCE">
      <w:pPr>
        <w:rPr>
          <w:sz w:val="32"/>
          <w:szCs w:val="32"/>
        </w:rPr>
      </w:pPr>
      <w:r w:rsidRPr="00922CCE">
        <w:rPr>
          <w:sz w:val="32"/>
          <w:szCs w:val="32"/>
        </w:rPr>
        <w:t xml:space="preserve">                                             </w:t>
      </w:r>
    </w:p>
    <w:sectPr w:rsidR="00435274" w:rsidRPr="00922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CE"/>
    <w:rsid w:val="00435274"/>
    <w:rsid w:val="009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7FD5"/>
  <w15:chartTrackingRefBased/>
  <w15:docId w15:val="{CF1B83ED-FF6C-45FF-BE6C-7D30E057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sto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McFarlane, Taneisha V</dc:creator>
  <cp:keywords/>
  <dc:description/>
  <cp:lastModifiedBy>McFarlane, Taneisha V</cp:lastModifiedBy>
  <cp:revision>1</cp:revision>
  <dcterms:created xsi:type="dcterms:W3CDTF">2024-07-15T00:34:00Z</dcterms:created>
  <dcterms:modified xsi:type="dcterms:W3CDTF">2024-07-15T00:38:00Z</dcterms:modified>
</cp:coreProperties>
</file>